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7C59D" w14:textId="1B68C2A2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A142E1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ab/>
      </w:r>
      <w:r w:rsidR="00E93E65" w:rsidRPr="00E93E65">
        <w:rPr>
          <w:rFonts w:ascii="Arial" w:hAnsi="Arial" w:cs="Arial"/>
          <w:sz w:val="22"/>
          <w:szCs w:val="22"/>
        </w:rPr>
        <w:t>R2-2405523</w:t>
      </w:r>
    </w:p>
    <w:bookmarkEnd w:id="0"/>
    <w:bookmarkEnd w:id="1"/>
    <w:p w14:paraId="52B4650E" w14:textId="494CD496" w:rsidR="00B05548" w:rsidRPr="00A142E1" w:rsidRDefault="00A142E1" w:rsidP="00953382">
      <w:pPr>
        <w:spacing w:after="60"/>
        <w:ind w:left="1985" w:hanging="1985"/>
        <w:rPr>
          <w:rFonts w:ascii="Arial" w:hAnsi="Arial" w:cs="Arial"/>
          <w:b/>
        </w:rPr>
      </w:pPr>
      <w:r w:rsidRPr="00A142E1">
        <w:rPr>
          <w:rFonts w:ascii="Arial" w:eastAsia="맑은 고딕" w:hAnsi="Arial" w:cs="Arial"/>
          <w:b/>
          <w:sz w:val="22"/>
          <w:szCs w:val="22"/>
          <w:lang w:val="en-US"/>
        </w:rPr>
        <w:t>Fukuoka, Japan May 20th – 26th, 2024</w:t>
      </w:r>
    </w:p>
    <w:p w14:paraId="3888033A" w14:textId="60CAEBA7" w:rsidR="001A7936" w:rsidRDefault="001A7936" w:rsidP="001A793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Pr="00893BCD">
        <w:rPr>
          <w:rFonts w:ascii="Arial" w:hAnsi="Arial" w:cs="Arial"/>
          <w:bCs/>
          <w:highlight w:val="yellow"/>
        </w:rPr>
        <w:t>DRAFT</w:t>
      </w:r>
      <w:r>
        <w:rPr>
          <w:rFonts w:ascii="Arial" w:hAnsi="Arial" w:cs="Arial"/>
          <w:bCs/>
        </w:rPr>
        <w:t xml:space="preserve"> Reply </w:t>
      </w:r>
      <w:r w:rsidRPr="001C0A1F">
        <w:rPr>
          <w:rFonts w:ascii="Arial" w:hAnsi="Arial" w:cs="Arial"/>
          <w:bCs/>
        </w:rPr>
        <w:t xml:space="preserve">LS on </w:t>
      </w:r>
      <w:r w:rsidR="00FC37B9" w:rsidRPr="00A142E1">
        <w:rPr>
          <w:rFonts w:ascii="Arial" w:hAnsi="Arial" w:cs="Arial"/>
          <w:bCs/>
        </w:rPr>
        <w:t>Support of UE move between CAG cell of 5G Femto and CSG cell</w:t>
      </w:r>
    </w:p>
    <w:p w14:paraId="54F0A222" w14:textId="170E73E2" w:rsidR="001A7936" w:rsidRPr="00792418" w:rsidRDefault="001A7936" w:rsidP="00F66657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A142E1" w:rsidRPr="00A142E1">
        <w:rPr>
          <w:rFonts w:ascii="Arial" w:hAnsi="Arial" w:cs="Arial"/>
          <w:bCs/>
        </w:rPr>
        <w:t>R2-2404141</w:t>
      </w:r>
    </w:p>
    <w:p w14:paraId="2E88D8EE" w14:textId="7216E325" w:rsidR="001A7936" w:rsidRPr="00792418" w:rsidRDefault="001A7936" w:rsidP="001A793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 w:rsidR="00A142E1">
        <w:rPr>
          <w:rFonts w:ascii="Arial" w:hAnsi="Arial" w:cs="Arial"/>
          <w:bCs/>
          <w:lang w:eastAsia="zh-CN"/>
        </w:rPr>
        <w:t>9</w:t>
      </w:r>
    </w:p>
    <w:p w14:paraId="52F6EF7D" w14:textId="03FD78A4" w:rsidR="001A7936" w:rsidRPr="00792418" w:rsidRDefault="001A7936" w:rsidP="001A7936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A142E1" w:rsidRPr="00A142E1">
        <w:rPr>
          <w:rFonts w:ascii="Arial" w:hAnsi="Arial" w:cs="Arial"/>
          <w:bCs/>
        </w:rPr>
        <w:t>FS_5G_Femto, FS_WAB_5GFemto_NR</w:t>
      </w:r>
    </w:p>
    <w:p w14:paraId="664E5DC2" w14:textId="77777777" w:rsidR="001A7936" w:rsidRPr="00792418" w:rsidRDefault="001A7936" w:rsidP="001A7936">
      <w:pPr>
        <w:spacing w:after="60"/>
        <w:ind w:left="1985" w:hanging="1985"/>
        <w:rPr>
          <w:rFonts w:ascii="Arial" w:hAnsi="Arial" w:cs="Arial"/>
          <w:b/>
        </w:rPr>
      </w:pPr>
    </w:p>
    <w:p w14:paraId="676FC306" w14:textId="643375B6" w:rsidR="001A7936" w:rsidRPr="00A31166" w:rsidRDefault="001A7936" w:rsidP="001A793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142E1">
        <w:rPr>
          <w:rFonts w:ascii="Arial" w:hAnsi="Arial" w:cs="Arial"/>
          <w:bCs/>
        </w:rPr>
        <w:t>LG Electronics</w:t>
      </w:r>
      <w:r>
        <w:rPr>
          <w:rFonts w:ascii="Arial" w:hAnsi="Arial" w:cs="Arial"/>
          <w:bCs/>
        </w:rPr>
        <w:t xml:space="preserve"> [</w:t>
      </w:r>
      <w:r w:rsidRPr="00596E68">
        <w:rPr>
          <w:rFonts w:ascii="Arial" w:hAnsi="Arial" w:cs="Arial"/>
          <w:bCs/>
          <w:highlight w:val="cyan"/>
        </w:rPr>
        <w:t>TSG RAN WG2]</w:t>
      </w:r>
    </w:p>
    <w:p w14:paraId="4599BE6E" w14:textId="1B08B238" w:rsidR="001A7936" w:rsidRPr="00792418" w:rsidRDefault="001A7936" w:rsidP="001A7936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 w:rsidR="00A142E1">
        <w:rPr>
          <w:rFonts w:ascii="Arial" w:hAnsi="Arial" w:cs="Arial"/>
          <w:bCs/>
        </w:rPr>
        <w:t xml:space="preserve">SA2 WG </w:t>
      </w:r>
    </w:p>
    <w:p w14:paraId="362B6877" w14:textId="77777777" w:rsidR="001A7936" w:rsidRPr="00792418" w:rsidRDefault="001A7936" w:rsidP="001A793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3A53634A" w14:textId="77777777" w:rsidR="001A7936" w:rsidRPr="00792418" w:rsidRDefault="001A7936" w:rsidP="001A7936">
      <w:pPr>
        <w:spacing w:after="60"/>
        <w:ind w:left="1985" w:hanging="1985"/>
        <w:rPr>
          <w:rFonts w:ascii="Arial" w:hAnsi="Arial" w:cs="Arial"/>
          <w:bCs/>
        </w:rPr>
      </w:pPr>
    </w:p>
    <w:p w14:paraId="2C14E15B" w14:textId="77777777" w:rsidR="001A7936" w:rsidRPr="00792418" w:rsidRDefault="001A7936" w:rsidP="001A7936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381620DF" w14:textId="775799A0" w:rsidR="001A7936" w:rsidRPr="00792418" w:rsidRDefault="001A7936" w:rsidP="001A7936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A142E1">
        <w:rPr>
          <w:rFonts w:cs="Arial"/>
          <w:b w:val="0"/>
          <w:bCs/>
        </w:rPr>
        <w:t xml:space="preserve">SungHoon Jung </w:t>
      </w:r>
    </w:p>
    <w:p w14:paraId="43F7E96C" w14:textId="00591508" w:rsidR="001A7936" w:rsidRPr="00792418" w:rsidRDefault="001A7936" w:rsidP="001A7936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hyperlink r:id="rId7" w:history="1">
        <w:r w:rsidR="00A142E1" w:rsidRPr="00775469">
          <w:rPr>
            <w:rStyle w:val="ac"/>
            <w:rFonts w:cs="Arial"/>
            <w:b w:val="0"/>
            <w:bCs/>
          </w:rPr>
          <w:t>sunghoon.jung@lge.com</w:t>
        </w:r>
      </w:hyperlink>
      <w:r w:rsidR="00A142E1">
        <w:rPr>
          <w:rFonts w:cs="Arial"/>
          <w:b w:val="0"/>
          <w:bCs/>
          <w:color w:val="auto"/>
        </w:rPr>
        <w:t xml:space="preserve"> </w:t>
      </w:r>
    </w:p>
    <w:p w14:paraId="18C2A8FB" w14:textId="77777777" w:rsidR="001A7936" w:rsidRDefault="001A7936" w:rsidP="001A7936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ED9695D" w14:textId="77777777" w:rsidR="001A7936" w:rsidRDefault="001A7936" w:rsidP="001A7936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8" w:history="1">
        <w:r w:rsidRPr="00B14A53">
          <w:rPr>
            <w:rStyle w:val="ac"/>
            <w:rFonts w:ascii="Arial" w:hAnsi="Arial" w:cs="Arial"/>
            <w:b/>
            <w:bCs/>
            <w:lang w:eastAsia="zh-CN"/>
          </w:rPr>
          <w:t>mailto:3GPPLiaison@etsi.org</w:t>
        </w:r>
      </w:hyperlink>
      <w:r>
        <w:rPr>
          <w:rFonts w:ascii="Arial" w:hAnsi="Arial" w:cs="Arial"/>
          <w:b/>
          <w:bCs/>
          <w:lang w:eastAsia="zh-CN"/>
        </w:rPr>
        <w:t xml:space="preserve"> </w:t>
      </w:r>
    </w:p>
    <w:p w14:paraId="75AC2039" w14:textId="77777777" w:rsidR="001A7936" w:rsidRDefault="001A7936" w:rsidP="001A7936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4D0F3EAE" w14:textId="74888163" w:rsidR="001A7936" w:rsidRDefault="001A7936" w:rsidP="001A7936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</w:p>
    <w:p w14:paraId="2FAFA2DB" w14:textId="77777777" w:rsidR="001A7936" w:rsidRDefault="001A7936" w:rsidP="001A7936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</w:p>
    <w:p w14:paraId="7C77BC0F" w14:textId="77777777" w:rsidR="001A7936" w:rsidRDefault="001A7936" w:rsidP="001A7936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87694B8" w14:textId="77777777" w:rsidR="001A7936" w:rsidRDefault="001A7936" w:rsidP="001A7936">
      <w:pPr>
        <w:rPr>
          <w:rFonts w:ascii="Arial" w:hAnsi="Arial" w:cs="Arial"/>
        </w:rPr>
      </w:pPr>
    </w:p>
    <w:p w14:paraId="183427B2" w14:textId="77777777" w:rsidR="001A7936" w:rsidRDefault="001A7936" w:rsidP="001A79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A5CE7E" w14:textId="77777777" w:rsidR="00A142E1" w:rsidRDefault="001A7936" w:rsidP="008E3D02">
      <w:pPr>
        <w:spacing w:after="20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thanks </w:t>
      </w:r>
      <w:r w:rsidR="00A142E1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for the LS </w:t>
      </w:r>
      <w:r w:rsidRPr="001C0A1F">
        <w:rPr>
          <w:rFonts w:ascii="Arial" w:hAnsi="Arial" w:cs="Arial"/>
          <w:bCs/>
        </w:rPr>
        <w:t xml:space="preserve">on </w:t>
      </w:r>
      <w:r w:rsidR="00A142E1" w:rsidRPr="00A142E1">
        <w:rPr>
          <w:rFonts w:ascii="Arial" w:hAnsi="Arial" w:cs="Arial"/>
          <w:bCs/>
        </w:rPr>
        <w:t>Support of UE move between CAG cell of 5G Femto and CSG cell</w:t>
      </w:r>
      <w:r w:rsidR="00A142E1">
        <w:rPr>
          <w:rFonts w:ascii="Arial" w:hAnsi="Arial" w:cs="Arial"/>
          <w:bCs/>
        </w:rPr>
        <w:t xml:space="preserve">. </w:t>
      </w:r>
    </w:p>
    <w:p w14:paraId="2F702E3F" w14:textId="5326E7E6" w:rsidR="001A7936" w:rsidRDefault="008E3D02" w:rsidP="008E3D02">
      <w:p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A142E1">
        <w:rPr>
          <w:rFonts w:ascii="Arial" w:hAnsi="Arial" w:cs="Arial"/>
        </w:rPr>
        <w:t xml:space="preserve">discussed RAN2 impact of the solutions </w:t>
      </w:r>
      <w:r w:rsidR="0001714B">
        <w:rPr>
          <w:rFonts w:ascii="Arial" w:hAnsi="Arial" w:cs="Arial"/>
        </w:rPr>
        <w:t>provided</w:t>
      </w:r>
      <w:r w:rsidR="00A142E1">
        <w:rPr>
          <w:rFonts w:ascii="Arial" w:hAnsi="Arial" w:cs="Arial"/>
        </w:rPr>
        <w:t xml:space="preserve"> in the LS, and see the following </w:t>
      </w:r>
      <w:r w:rsidR="0001714B">
        <w:rPr>
          <w:rFonts w:ascii="Arial" w:hAnsi="Arial" w:cs="Arial"/>
        </w:rPr>
        <w:t>as potential impact.</w:t>
      </w:r>
      <w:bookmarkStart w:id="2" w:name="_GoBack"/>
      <w:bookmarkEnd w:id="2"/>
      <w:r w:rsidR="00A142E1">
        <w:rPr>
          <w:rFonts w:ascii="Arial" w:hAnsi="Arial" w:cs="Arial"/>
        </w:rPr>
        <w:t xml:space="preserve"> </w:t>
      </w:r>
    </w:p>
    <w:p w14:paraId="6B2B97D2" w14:textId="50EB00DE" w:rsidR="00A142E1" w:rsidRPr="00A142E1" w:rsidRDefault="00A142E1" w:rsidP="00A142E1">
      <w:p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the solution in </w:t>
      </w:r>
      <w:r w:rsidRPr="00A142E1">
        <w:rPr>
          <w:rFonts w:ascii="Arial" w:hAnsi="Arial" w:cs="Arial"/>
        </w:rPr>
        <w:t>S2-2405789</w:t>
      </w:r>
      <w:r>
        <w:rPr>
          <w:rFonts w:ascii="Arial" w:hAnsi="Arial" w:cs="Arial"/>
        </w:rPr>
        <w:t xml:space="preserve">, RAN2 assume that </w:t>
      </w:r>
      <w:r w:rsidRPr="00A142E1">
        <w:rPr>
          <w:rFonts w:ascii="Arial" w:hAnsi="Arial" w:cs="Arial"/>
        </w:rPr>
        <w:t xml:space="preserve">the solution has no RAN2 impact. </w:t>
      </w:r>
    </w:p>
    <w:p w14:paraId="5417D475" w14:textId="2A0C0C18" w:rsidR="00A142E1" w:rsidRPr="00A142E1" w:rsidRDefault="00A142E1" w:rsidP="004A19A9">
      <w:p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the solution in S2-2405814, </w:t>
      </w:r>
      <w:r w:rsidR="00AF0665">
        <w:rPr>
          <w:rFonts w:ascii="Arial" w:hAnsi="Arial" w:cs="Arial"/>
        </w:rPr>
        <w:t xml:space="preserve">RAN2 assume that, </w:t>
      </w:r>
      <w:r w:rsidR="004A19A9">
        <w:rPr>
          <w:rFonts w:ascii="Arial" w:hAnsi="Arial" w:cs="Arial"/>
        </w:rPr>
        <w:t xml:space="preserve">in order to </w:t>
      </w:r>
      <w:r w:rsidRPr="00A142E1">
        <w:rPr>
          <w:rFonts w:ascii="Arial" w:hAnsi="Arial" w:cs="Arial"/>
        </w:rPr>
        <w:t xml:space="preserve">support reporting CAG ID for handover from CAG to CSG cell, the solution in requires enhancement of E-UTRA cell CGI reporting procedure in NR specification, to support reporting relevant CAG ID. </w:t>
      </w:r>
      <w:r w:rsidR="004A19A9">
        <w:rPr>
          <w:rFonts w:ascii="Arial" w:hAnsi="Arial" w:cs="Arial"/>
        </w:rPr>
        <w:t>T</w:t>
      </w:r>
      <w:r w:rsidRPr="00A142E1">
        <w:rPr>
          <w:rFonts w:ascii="Arial" w:hAnsi="Arial" w:cs="Arial" w:hint="eastAsia"/>
        </w:rPr>
        <w:t xml:space="preserve">he solution </w:t>
      </w:r>
      <w:r w:rsidRPr="00A142E1">
        <w:rPr>
          <w:rFonts w:ascii="Arial" w:hAnsi="Arial" w:cs="Arial"/>
        </w:rPr>
        <w:t xml:space="preserve">in S2-2405814 </w:t>
      </w:r>
      <w:r w:rsidR="00AF0665">
        <w:rPr>
          <w:rFonts w:ascii="Arial" w:hAnsi="Arial" w:cs="Arial"/>
        </w:rPr>
        <w:t xml:space="preserve">would also </w:t>
      </w:r>
      <w:r w:rsidRPr="00A142E1">
        <w:rPr>
          <w:rFonts w:ascii="Arial" w:hAnsi="Arial" w:cs="Arial" w:hint="eastAsia"/>
        </w:rPr>
        <w:t xml:space="preserve">require </w:t>
      </w:r>
      <w:r w:rsidRPr="00A142E1">
        <w:rPr>
          <w:rFonts w:ascii="Arial" w:hAnsi="Arial" w:cs="Arial"/>
        </w:rPr>
        <w:t>enhancements of NR cell CGI reporting procedure in LTE specification to sup</w:t>
      </w:r>
      <w:r w:rsidR="004A19A9">
        <w:rPr>
          <w:rFonts w:ascii="Arial" w:hAnsi="Arial" w:cs="Arial"/>
        </w:rPr>
        <w:t>port reporting relevant CSG ID, in order t</w:t>
      </w:r>
      <w:r w:rsidR="004A19A9" w:rsidRPr="00A142E1">
        <w:rPr>
          <w:rFonts w:ascii="Arial" w:hAnsi="Arial" w:cs="Arial"/>
        </w:rPr>
        <w:t xml:space="preserve">o support </w:t>
      </w:r>
      <w:r w:rsidR="004A19A9">
        <w:rPr>
          <w:rFonts w:ascii="Arial" w:hAnsi="Arial" w:cs="Arial" w:hint="eastAsia"/>
        </w:rPr>
        <w:t>handover from CSG to CAG cell.</w:t>
      </w:r>
    </w:p>
    <w:p w14:paraId="313E6E5D" w14:textId="38BE4411" w:rsidR="00A142E1" w:rsidRPr="00A142E1" w:rsidRDefault="00A142E1" w:rsidP="00A142E1">
      <w:p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>RAN2 also discussed mobility performance of the two solutions</w:t>
      </w:r>
      <w:r w:rsidR="00AF0665">
        <w:rPr>
          <w:rFonts w:ascii="Arial" w:hAnsi="Arial" w:cs="Arial"/>
        </w:rPr>
        <w:t>, and assume that t</w:t>
      </w:r>
      <w:r w:rsidRPr="00A142E1">
        <w:rPr>
          <w:rFonts w:ascii="Arial" w:hAnsi="Arial" w:cs="Arial"/>
        </w:rPr>
        <w:t xml:space="preserve">he solution in S2-2405789 is likely to provide better mobility performance, because SIB1 acquisition is not required before handover initiation.   </w:t>
      </w:r>
    </w:p>
    <w:p w14:paraId="20651DFE" w14:textId="77777777" w:rsidR="001A7936" w:rsidRDefault="001A7936" w:rsidP="001A7936">
      <w:pPr>
        <w:jc w:val="both"/>
        <w:rPr>
          <w:rFonts w:ascii="Arial" w:hAnsi="Arial" w:cs="Arial"/>
        </w:rPr>
      </w:pPr>
    </w:p>
    <w:p w14:paraId="623C52BE" w14:textId="77777777" w:rsidR="001A7936" w:rsidRDefault="001A7936" w:rsidP="001A7936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3F2913" w14:textId="42F96B71" w:rsidR="001A7936" w:rsidRDefault="001A7936" w:rsidP="001A7936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4A19A9">
        <w:rPr>
          <w:rFonts w:ascii="Arial" w:hAnsi="Arial" w:cs="Arial"/>
          <w:b/>
          <w:lang w:eastAsia="zh-CN"/>
        </w:rPr>
        <w:t>SA2</w:t>
      </w:r>
    </w:p>
    <w:p w14:paraId="7517A6E0" w14:textId="0D832913" w:rsidR="001A7936" w:rsidRDefault="001A7936" w:rsidP="001A7936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  <w:lang w:eastAsia="zh-CN"/>
        </w:rPr>
        <w:t xml:space="preserve"> </w:t>
      </w:r>
      <w:r w:rsidR="004A19A9"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  <w:lang w:eastAsia="zh-CN"/>
        </w:rPr>
        <w:t xml:space="preserve"> to take the RAN2 </w:t>
      </w:r>
      <w:r w:rsidR="004A19A9">
        <w:rPr>
          <w:rFonts w:ascii="Arial" w:hAnsi="Arial" w:cs="Arial"/>
          <w:lang w:eastAsia="zh-CN"/>
        </w:rPr>
        <w:t>feedback</w:t>
      </w:r>
      <w:r>
        <w:rPr>
          <w:rFonts w:ascii="Arial" w:hAnsi="Arial" w:cs="Arial"/>
          <w:lang w:eastAsia="zh-CN"/>
        </w:rPr>
        <w:t xml:space="preserve"> into account. </w:t>
      </w:r>
    </w:p>
    <w:p w14:paraId="2769CB93" w14:textId="77777777" w:rsidR="001A7936" w:rsidRDefault="001A7936" w:rsidP="001A7936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20B384F8" w14:textId="77777777" w:rsidR="001A7936" w:rsidRPr="006B27BE" w:rsidRDefault="001A7936" w:rsidP="001A7936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2200EB46" w14:textId="77777777" w:rsidR="001A7936" w:rsidRDefault="001A7936" w:rsidP="001A7936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52D06CD" w14:textId="77777777" w:rsidR="005B44FE" w:rsidRDefault="005B44FE" w:rsidP="005B44FE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27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19 - 23 August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Maastricht, The Netherlands</w:t>
      </w:r>
    </w:p>
    <w:p w14:paraId="66386181" w14:textId="53470440" w:rsidR="005B44FE" w:rsidRPr="004A19A9" w:rsidRDefault="004A19A9" w:rsidP="001A7936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#127-bis </w:t>
      </w:r>
      <w:r w:rsidR="00B215C5">
        <w:rPr>
          <w:rFonts w:ascii="Arial" w:hAnsi="Arial" w:cs="Arial"/>
          <w:lang w:eastAsia="zh-CN"/>
        </w:rPr>
        <w:tab/>
        <w:t>14 – 18 October 2024</w:t>
      </w:r>
      <w:r w:rsidR="00B215C5">
        <w:rPr>
          <w:rFonts w:ascii="Arial" w:hAnsi="Arial" w:cs="Arial"/>
          <w:lang w:eastAsia="zh-CN"/>
        </w:rPr>
        <w:tab/>
      </w:r>
      <w:r w:rsidR="00B215C5">
        <w:rPr>
          <w:rFonts w:ascii="Arial" w:hAnsi="Arial" w:cs="Arial"/>
          <w:lang w:eastAsia="zh-CN"/>
        </w:rPr>
        <w:tab/>
        <w:t>TBD, China</w:t>
      </w:r>
      <w:r w:rsidR="00FC37B9">
        <w:rPr>
          <w:rFonts w:ascii="Arial" w:hAnsi="Arial" w:cs="Arial"/>
          <w:lang w:eastAsia="zh-CN"/>
        </w:rPr>
        <w:tab/>
      </w:r>
      <w:r w:rsidR="00FC37B9">
        <w:rPr>
          <w:rFonts w:ascii="Arial" w:hAnsi="Arial" w:cs="Arial"/>
          <w:lang w:eastAsia="zh-CN"/>
        </w:rPr>
        <w:tab/>
      </w:r>
      <w:r w:rsidR="00AF0665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</w:p>
    <w:sectPr w:rsidR="005B44FE" w:rsidRPr="004A19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52153" w14:textId="77777777" w:rsidR="00CF3D70" w:rsidRDefault="00CF3D70" w:rsidP="00A0385F">
      <w:r>
        <w:separator/>
      </w:r>
    </w:p>
  </w:endnote>
  <w:endnote w:type="continuationSeparator" w:id="0">
    <w:p w14:paraId="29578F1D" w14:textId="77777777" w:rsidR="00CF3D70" w:rsidRDefault="00CF3D7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093BF" w14:textId="77777777" w:rsidR="00CF3D70" w:rsidRDefault="00CF3D70" w:rsidP="00A0385F">
      <w:r>
        <w:separator/>
      </w:r>
    </w:p>
  </w:footnote>
  <w:footnote w:type="continuationSeparator" w:id="0">
    <w:p w14:paraId="217CA8A3" w14:textId="77777777" w:rsidR="00CF3D70" w:rsidRDefault="00CF3D70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3" w15:restartNumberingAfterBreak="0">
    <w:nsid w:val="76BB2316"/>
    <w:multiLevelType w:val="hybridMultilevel"/>
    <w:tmpl w:val="7194B2D0"/>
    <w:lvl w:ilvl="0" w:tplc="6BB44FCA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8"/>
  </w:num>
  <w:num w:numId="11">
    <w:abstractNumId w:val="11"/>
  </w:num>
  <w:num w:numId="12">
    <w:abstractNumId w:val="6"/>
  </w:num>
  <w:num w:numId="13">
    <w:abstractNumId w:val="6"/>
    <w:lvlOverride w:ilvl="0">
      <w:startOverride w:val="1"/>
    </w:lvlOverride>
  </w:num>
  <w:num w:numId="14">
    <w:abstractNumId w:val="14"/>
  </w:num>
  <w:num w:numId="15">
    <w:abstractNumId w:val="12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714B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97631"/>
    <w:rsid w:val="000A5AAE"/>
    <w:rsid w:val="000B2683"/>
    <w:rsid w:val="000B4C5D"/>
    <w:rsid w:val="000B6129"/>
    <w:rsid w:val="000B65F9"/>
    <w:rsid w:val="000C10D7"/>
    <w:rsid w:val="000C3440"/>
    <w:rsid w:val="000D1DDB"/>
    <w:rsid w:val="000E3D3A"/>
    <w:rsid w:val="000F020D"/>
    <w:rsid w:val="00115AB0"/>
    <w:rsid w:val="00115F71"/>
    <w:rsid w:val="00130EDD"/>
    <w:rsid w:val="00141EED"/>
    <w:rsid w:val="00143235"/>
    <w:rsid w:val="001464B5"/>
    <w:rsid w:val="00146F3E"/>
    <w:rsid w:val="00153A31"/>
    <w:rsid w:val="00190491"/>
    <w:rsid w:val="001A7936"/>
    <w:rsid w:val="001B2E09"/>
    <w:rsid w:val="001C0C79"/>
    <w:rsid w:val="001C47DD"/>
    <w:rsid w:val="001D2B13"/>
    <w:rsid w:val="001D55AD"/>
    <w:rsid w:val="001F3993"/>
    <w:rsid w:val="00202D47"/>
    <w:rsid w:val="002179C9"/>
    <w:rsid w:val="002213D2"/>
    <w:rsid w:val="002227C7"/>
    <w:rsid w:val="0022433F"/>
    <w:rsid w:val="00230679"/>
    <w:rsid w:val="0024159D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D62D7"/>
    <w:rsid w:val="002E7E2D"/>
    <w:rsid w:val="00307C86"/>
    <w:rsid w:val="003236A9"/>
    <w:rsid w:val="00325A53"/>
    <w:rsid w:val="0033658F"/>
    <w:rsid w:val="003462F3"/>
    <w:rsid w:val="00353D5C"/>
    <w:rsid w:val="003673B9"/>
    <w:rsid w:val="00373A3E"/>
    <w:rsid w:val="00384B2D"/>
    <w:rsid w:val="0039149C"/>
    <w:rsid w:val="003C2C4D"/>
    <w:rsid w:val="003C749E"/>
    <w:rsid w:val="003D7A85"/>
    <w:rsid w:val="003F5B0A"/>
    <w:rsid w:val="00400AFE"/>
    <w:rsid w:val="004022F4"/>
    <w:rsid w:val="004120E4"/>
    <w:rsid w:val="00421F26"/>
    <w:rsid w:val="00425DE5"/>
    <w:rsid w:val="004320CC"/>
    <w:rsid w:val="00443577"/>
    <w:rsid w:val="004517EC"/>
    <w:rsid w:val="00455213"/>
    <w:rsid w:val="00460472"/>
    <w:rsid w:val="004623B6"/>
    <w:rsid w:val="00465AA4"/>
    <w:rsid w:val="00470DCC"/>
    <w:rsid w:val="0047208B"/>
    <w:rsid w:val="0047251C"/>
    <w:rsid w:val="0048165E"/>
    <w:rsid w:val="004A19A9"/>
    <w:rsid w:val="004A6D5F"/>
    <w:rsid w:val="004B7D2F"/>
    <w:rsid w:val="004D40C0"/>
    <w:rsid w:val="004D5407"/>
    <w:rsid w:val="004E1281"/>
    <w:rsid w:val="004E5FB6"/>
    <w:rsid w:val="004F306F"/>
    <w:rsid w:val="004F399F"/>
    <w:rsid w:val="004F5E9A"/>
    <w:rsid w:val="0051382C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3F61"/>
    <w:rsid w:val="005843BB"/>
    <w:rsid w:val="00590E18"/>
    <w:rsid w:val="00596E68"/>
    <w:rsid w:val="00597606"/>
    <w:rsid w:val="005A033E"/>
    <w:rsid w:val="005A399E"/>
    <w:rsid w:val="005A3A3F"/>
    <w:rsid w:val="005A42D4"/>
    <w:rsid w:val="005B44FE"/>
    <w:rsid w:val="005B6F88"/>
    <w:rsid w:val="005C148A"/>
    <w:rsid w:val="005C1C0A"/>
    <w:rsid w:val="005D1EB5"/>
    <w:rsid w:val="005D6CE6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849AA"/>
    <w:rsid w:val="00792418"/>
    <w:rsid w:val="00793FDC"/>
    <w:rsid w:val="007A0188"/>
    <w:rsid w:val="007A57BD"/>
    <w:rsid w:val="007B116B"/>
    <w:rsid w:val="007B203C"/>
    <w:rsid w:val="007B6A10"/>
    <w:rsid w:val="007C0DE5"/>
    <w:rsid w:val="007D052C"/>
    <w:rsid w:val="007D1408"/>
    <w:rsid w:val="007D48AF"/>
    <w:rsid w:val="007E16FF"/>
    <w:rsid w:val="007E49A2"/>
    <w:rsid w:val="00801870"/>
    <w:rsid w:val="008151AA"/>
    <w:rsid w:val="008168AE"/>
    <w:rsid w:val="0081722E"/>
    <w:rsid w:val="00820AA6"/>
    <w:rsid w:val="00823081"/>
    <w:rsid w:val="008256E4"/>
    <w:rsid w:val="00832E32"/>
    <w:rsid w:val="00840EFF"/>
    <w:rsid w:val="00841E09"/>
    <w:rsid w:val="00845D0D"/>
    <w:rsid w:val="00847CC1"/>
    <w:rsid w:val="00862815"/>
    <w:rsid w:val="00893BCD"/>
    <w:rsid w:val="00895992"/>
    <w:rsid w:val="008B5AC8"/>
    <w:rsid w:val="008C003F"/>
    <w:rsid w:val="008C39EC"/>
    <w:rsid w:val="008C4879"/>
    <w:rsid w:val="008C7469"/>
    <w:rsid w:val="008C7AB3"/>
    <w:rsid w:val="008D1242"/>
    <w:rsid w:val="008D57B8"/>
    <w:rsid w:val="008E3D02"/>
    <w:rsid w:val="00903F62"/>
    <w:rsid w:val="00935388"/>
    <w:rsid w:val="009375BE"/>
    <w:rsid w:val="00942282"/>
    <w:rsid w:val="009453B7"/>
    <w:rsid w:val="00953382"/>
    <w:rsid w:val="0095456F"/>
    <w:rsid w:val="00964599"/>
    <w:rsid w:val="00964BEF"/>
    <w:rsid w:val="00966EFE"/>
    <w:rsid w:val="00972275"/>
    <w:rsid w:val="00990806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A0385F"/>
    <w:rsid w:val="00A1082F"/>
    <w:rsid w:val="00A11D66"/>
    <w:rsid w:val="00A12018"/>
    <w:rsid w:val="00A142E1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1E13"/>
    <w:rsid w:val="00A77FD4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0665"/>
    <w:rsid w:val="00AF1AAD"/>
    <w:rsid w:val="00AF39C6"/>
    <w:rsid w:val="00B01B9E"/>
    <w:rsid w:val="00B05548"/>
    <w:rsid w:val="00B17C24"/>
    <w:rsid w:val="00B215C5"/>
    <w:rsid w:val="00B3340D"/>
    <w:rsid w:val="00B4109B"/>
    <w:rsid w:val="00B41807"/>
    <w:rsid w:val="00B420FD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C2501"/>
    <w:rsid w:val="00CC4E91"/>
    <w:rsid w:val="00CC6412"/>
    <w:rsid w:val="00CD1BD9"/>
    <w:rsid w:val="00CD2CA0"/>
    <w:rsid w:val="00CE574D"/>
    <w:rsid w:val="00CF3042"/>
    <w:rsid w:val="00CF3D70"/>
    <w:rsid w:val="00D05BF1"/>
    <w:rsid w:val="00D20342"/>
    <w:rsid w:val="00D22BA5"/>
    <w:rsid w:val="00D33394"/>
    <w:rsid w:val="00D44546"/>
    <w:rsid w:val="00D4682B"/>
    <w:rsid w:val="00D51E6A"/>
    <w:rsid w:val="00D606E9"/>
    <w:rsid w:val="00D65C62"/>
    <w:rsid w:val="00DA6E56"/>
    <w:rsid w:val="00DB37D8"/>
    <w:rsid w:val="00DD77FC"/>
    <w:rsid w:val="00DE57A2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3E65"/>
    <w:rsid w:val="00EA0F07"/>
    <w:rsid w:val="00EA7F7D"/>
    <w:rsid w:val="00EB1670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5008C"/>
    <w:rsid w:val="00F62A25"/>
    <w:rsid w:val="00F66657"/>
    <w:rsid w:val="00F7049F"/>
    <w:rsid w:val="00F75549"/>
    <w:rsid w:val="00F860CD"/>
    <w:rsid w:val="00F94A87"/>
    <w:rsid w:val="00F96577"/>
    <w:rsid w:val="00FA1DAE"/>
    <w:rsid w:val="00FA2FCA"/>
    <w:rsid w:val="00FC137E"/>
    <w:rsid w:val="00FC29E1"/>
    <w:rsid w:val="00FC37B9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39149C"/>
    <w:rPr>
      <w:sz w:val="18"/>
      <w:szCs w:val="18"/>
    </w:rPr>
  </w:style>
  <w:style w:type="character" w:customStyle="1" w:styleId="Char1">
    <w:name w:val="풍선 도움말 텍스트 Char"/>
    <w:link w:val="aa"/>
    <w:uiPriority w:val="99"/>
    <w:semiHidden/>
    <w:rsid w:val="0039149C"/>
    <w:rPr>
      <w:sz w:val="18"/>
      <w:szCs w:val="18"/>
      <w:lang w:val="en-GB" w:eastAsia="en-US"/>
    </w:rPr>
  </w:style>
  <w:style w:type="paragraph" w:styleId="ab">
    <w:name w:val="Document Map"/>
    <w:basedOn w:val="a"/>
    <w:link w:val="Char2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Char2">
    <w:name w:val="문서 구조 Char"/>
    <w:link w:val="ab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EB1670"/>
    <w:rPr>
      <w:lang w:val="en-GB" w:eastAsia="en-US"/>
    </w:rPr>
  </w:style>
  <w:style w:type="character" w:styleId="ac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d">
    <w:name w:val="annotation subject"/>
    <w:basedOn w:val="a5"/>
    <w:next w:val="a5"/>
    <w:link w:val="Char3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527284"/>
    <w:rPr>
      <w:rFonts w:ascii="Arial" w:hAnsi="Arial"/>
      <w:lang w:val="en-GB"/>
    </w:rPr>
  </w:style>
  <w:style w:type="character" w:customStyle="1" w:styleId="Char3">
    <w:name w:val="메모 주제 Char"/>
    <w:link w:val="ad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a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a"/>
    <w:next w:val="a"/>
    <w:rsid w:val="0047208B"/>
    <w:pPr>
      <w:numPr>
        <w:numId w:val="15"/>
      </w:numPr>
      <w:tabs>
        <w:tab w:val="clear" w:pos="2070"/>
        <w:tab w:val="num" w:pos="360"/>
        <w:tab w:val="num" w:pos="1800"/>
      </w:tabs>
      <w:spacing w:before="60"/>
      <w:ind w:left="1800" w:firstLine="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710008"/>
    <w:rPr>
      <w:color w:val="605E5C"/>
      <w:shd w:val="clear" w:color="auto" w:fill="E1DFDD"/>
    </w:rPr>
  </w:style>
  <w:style w:type="character" w:customStyle="1" w:styleId="4Char">
    <w:name w:val="제목 4 Char"/>
    <w:aliases w:val="h4 Char"/>
    <w:basedOn w:val="a0"/>
    <w:link w:val="4"/>
    <w:rsid w:val="001A7936"/>
    <w:rPr>
      <w:rFonts w:ascii="Arial" w:hAnsi="Arial"/>
      <w:b/>
      <w:lang w:eastAsia="en-US"/>
    </w:rPr>
  </w:style>
  <w:style w:type="character" w:customStyle="1" w:styleId="7Char">
    <w:name w:val="제목 7 Char"/>
    <w:basedOn w:val="a0"/>
    <w:link w:val="7"/>
    <w:rsid w:val="001A7936"/>
    <w:rPr>
      <w:rFonts w:ascii="Arial" w:hAnsi="Arial"/>
      <w:b/>
      <w:color w:val="0000FF"/>
      <w:lang w:eastAsia="en-US"/>
    </w:rPr>
  </w:style>
  <w:style w:type="character" w:styleId="ae">
    <w:name w:val="FollowedHyperlink"/>
    <w:basedOn w:val="a0"/>
    <w:uiPriority w:val="99"/>
    <w:semiHidden/>
    <w:unhideWhenUsed/>
    <w:rsid w:val="008E3D02"/>
    <w:rPr>
      <w:color w:val="954F72" w:themeColor="followedHyperlink"/>
      <w:u w:val="single"/>
    </w:rPr>
  </w:style>
  <w:style w:type="paragraph" w:styleId="af">
    <w:name w:val="List Paragraph"/>
    <w:basedOn w:val="a"/>
    <w:uiPriority w:val="34"/>
    <w:qFormat/>
    <w:rsid w:val="00A142E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unghoon.jung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LGE - SungHoon</cp:lastModifiedBy>
  <cp:revision>11</cp:revision>
  <cp:lastPrinted>2002-04-23T07:10:00Z</cp:lastPrinted>
  <dcterms:created xsi:type="dcterms:W3CDTF">2024-05-10T04:09:00Z</dcterms:created>
  <dcterms:modified xsi:type="dcterms:W3CDTF">2024-05-10T04:26:00Z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